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F756D" w14:textId="16102498" w:rsidR="007C2FEE" w:rsidRPr="00787AC1" w:rsidRDefault="006A06F4" w:rsidP="007C2FEE">
      <w:pPr>
        <w:pStyle w:val="Head"/>
      </w:pPr>
      <w:r>
        <w:rPr>
          <w:lang w:val="ru"/>
        </w:rPr>
        <w:t>Wirtgen │ Ремонт слоя основания с помощью серии CR: холодный ресайклинг по методу in situ (на месте) в Баварии</w:t>
      </w:r>
    </w:p>
    <w:p w14:paraId="34A89D42" w14:textId="092B7EE3" w:rsidR="007C2FEE" w:rsidRPr="00787AC1" w:rsidRDefault="00BF1345" w:rsidP="007C2FEE">
      <w:pPr>
        <w:pStyle w:val="Subhead"/>
      </w:pPr>
      <w:r>
        <w:rPr>
          <w:bCs/>
          <w:iCs w:val="0"/>
          <w:lang w:val="ru"/>
        </w:rPr>
        <w:t xml:space="preserve">Экономичная альтернатива традиционным технологиям ремонта экономит время и деньги </w:t>
      </w:r>
    </w:p>
    <w:p w14:paraId="43A5AB78" w14:textId="689FD35F" w:rsidR="007C2FEE" w:rsidRPr="00787AC1" w:rsidRDefault="006A06F4" w:rsidP="007C2FEE">
      <w:pPr>
        <w:pStyle w:val="Teaser"/>
      </w:pPr>
      <w:r>
        <w:rPr>
          <w:bCs/>
          <w:lang w:val="ru"/>
        </w:rPr>
        <w:t>В Маркт-Индерсдорфе, примерно в 50 км к северу от Мюнхена, современные технологии и долгосрочное мышление идут рука об руку. Здесь всего за 3 дня с помощью холодного ресайклера серии CR был устроен новый слой основания – и тем самым удалось не только на 6–8 недель сократить сроки строительства, но и значительно сэкономить деньги налогоплательщиков.</w:t>
      </w:r>
    </w:p>
    <w:p w14:paraId="45AFE0CD" w14:textId="6596F682" w:rsidR="007C2FEE" w:rsidRPr="00787AC1" w:rsidRDefault="006A06F4" w:rsidP="008D26D8">
      <w:pPr>
        <w:pStyle w:val="Absatzberschrift"/>
      </w:pPr>
      <w:r>
        <w:rPr>
          <w:bCs/>
          <w:lang w:val="ru"/>
        </w:rPr>
        <w:t>Холодный ресайклинг против обветшалой дорожной инфраструктуры</w:t>
      </w:r>
    </w:p>
    <w:p w14:paraId="074FF9E2" w14:textId="32D6C8A6" w:rsidR="007C2FEE" w:rsidRPr="00787AC1" w:rsidRDefault="006A06F4" w:rsidP="006A06F4">
      <w:pPr>
        <w:pStyle w:val="Standardabsatz"/>
      </w:pPr>
      <w:r>
        <w:rPr>
          <w:lang w:val="ru"/>
        </w:rPr>
        <w:t xml:space="preserve">На дорогах Германии накопился большой объем невыполненных дорожных ремонтных работ – особенно в коммунальном секторе. Это связано с высокой интенсивностью движения, погодными условиями и длительными сроками строительства. Традиционные методы реконструкции нередко достигают пределов своей экономической эффективности. Затраты материала и транспортные расходы высоки, сроки строительства длительны, а экологический баланс зачастую не оптимален. Wirtgen предлагает холодный ресайклинг по методу in situ (на месте) – технологию, представляющую собой перспективную альтернативу – экономически эффективную, ресурсосберегающую и быстро реализуемую, идеально подходящую для шоссейных дорог местного значения, районных и муниципальных дорог. </w:t>
      </w:r>
    </w:p>
    <w:p w14:paraId="22320BAD" w14:textId="26791F4F" w:rsidR="007C2FEE" w:rsidRPr="00787AC1" w:rsidRDefault="006A06F4" w:rsidP="00BC1961">
      <w:pPr>
        <w:pStyle w:val="Absatzberschrift"/>
      </w:pPr>
      <w:r>
        <w:rPr>
          <w:bCs/>
          <w:lang w:val="ru"/>
        </w:rPr>
        <w:t>Быстрая, простая, ресурсосберегающая технология</w:t>
      </w:r>
    </w:p>
    <w:p w14:paraId="7393FDF9" w14:textId="100F8C92" w:rsidR="006A06F4" w:rsidRPr="00787AC1" w:rsidRDefault="006F6301" w:rsidP="006A06F4">
      <w:pPr>
        <w:pStyle w:val="Standardabsatz"/>
      </w:pPr>
      <w:r>
        <w:rPr>
          <w:lang w:val="ru"/>
        </w:rPr>
        <w:t>Компания-исполнитель Seizmeir из Шайерна использовала для реконструкции дороги ST 2045 холодный ресайклер серии CR с технологией вспененного битума. Процесс включает вспенивание горячего битума за счет точной подачи воздуха и воды с последующим смешиванием вспененного битума  с небольшими количествами предварительно распределенного цемента. Как правило, слои дорожной одежды, состоящие из асфальтобетона или гранулированных материалов, снимаются и смешиваются с вяжущим за один проход. В смесительной камере W 240 CRi вспененный битум образует в материале тонкие микросвязи, что имеет решающее значение для постоянной эластичности БСМ (битум-стабилизированного материала) в качестве нового слоя основания.</w:t>
      </w:r>
    </w:p>
    <w:p w14:paraId="74F6A4A4" w14:textId="3A6884C5" w:rsidR="007C2FEE" w:rsidRPr="00787AC1" w:rsidRDefault="006A06F4" w:rsidP="006A06F4">
      <w:pPr>
        <w:pStyle w:val="Standardabsatz"/>
      </w:pPr>
      <w:r>
        <w:rPr>
          <w:lang w:val="ru"/>
        </w:rPr>
        <w:t>С холодного ресайклера материал загружался прямо в укладчик Vögele, после чего укладывался. В Маркт-Индерсдорфе производительность машин достигла 360 тонн в час. При этом не требовалось ни вывоза, ни временного хранения, ни нового материала для несущего слоя.</w:t>
      </w:r>
    </w:p>
    <w:p w14:paraId="35171BA5" w14:textId="0F02D323" w:rsidR="007C2FEE" w:rsidRPr="00787AC1" w:rsidRDefault="006A06F4" w:rsidP="00BC1961">
      <w:pPr>
        <w:pStyle w:val="Teaserhead"/>
        <w:jc w:val="left"/>
      </w:pPr>
      <w:r>
        <w:rPr>
          <w:bCs/>
          <w:lang w:val="ru"/>
        </w:rPr>
        <w:t>Убедительный результат</w:t>
      </w:r>
    </w:p>
    <w:p w14:paraId="528C4A5A" w14:textId="3AF47CA9" w:rsidR="007C2FEE" w:rsidRPr="00787AC1" w:rsidRDefault="006A06F4" w:rsidP="006A06F4">
      <w:pPr>
        <w:pStyle w:val="Standardabsatz"/>
      </w:pPr>
      <w:r>
        <w:rPr>
          <w:lang w:val="ru"/>
        </w:rPr>
        <w:t xml:space="preserve">Перед началом строительства в специальной лаборатории отбирались материалы для определения оптимальной рецептуры нового слоя основания. При этом </w:t>
      </w:r>
      <w:r>
        <w:rPr>
          <w:lang w:val="ru"/>
        </w:rPr>
        <w:lastRenderedPageBreak/>
        <w:t>выяснилось, что существующей толщины асфальтобетонного покрытия 50–80 мм будет недостаточно для достижения желаемого результата. Поэтому для создания желаемого битум-стабилизированного слоя основания толщиной 160 мм в процессе холодного ресайклинга использовался фрезерованный асфальтобетон (крошка)– переработанное асфальтобетонное покрытие (RAP — Recycled Asphalt Pavement) с ближайших строительных площадок. 100-миллиметровое переработанное асфальтобетонное покрытие дополнило существующий асфальтобетонный слой и вместе с цементом и вспененным битумом стало компонентами нового основания дороги. Результат: однородное, битум-стабилизированное основание.</w:t>
      </w:r>
    </w:p>
    <w:p w14:paraId="2A9C3671" w14:textId="77777777" w:rsidR="006A06F4" w:rsidRPr="00787AC1" w:rsidRDefault="006A06F4" w:rsidP="006A06F4">
      <w:pPr>
        <w:pStyle w:val="Teaserhead"/>
      </w:pPr>
    </w:p>
    <w:p w14:paraId="724F14D8" w14:textId="505F2F31" w:rsidR="006A06F4" w:rsidRPr="00787AC1" w:rsidRDefault="006A06F4" w:rsidP="006A06F4">
      <w:pPr>
        <w:pStyle w:val="Teaserhead"/>
      </w:pPr>
      <w:r>
        <w:rPr>
          <w:bCs/>
          <w:lang w:val="ru"/>
        </w:rPr>
        <w:t>Производственная система Wirtgen Group в действии</w:t>
      </w:r>
    </w:p>
    <w:p w14:paraId="39F17B21" w14:textId="64C25BA2" w:rsidR="006F6301" w:rsidRPr="006F6301" w:rsidRDefault="006F6301" w:rsidP="006F6301">
      <w:pPr>
        <w:pStyle w:val="Teaserhead"/>
        <w:rPr>
          <w:b w:val="0"/>
          <w:bCs/>
        </w:rPr>
      </w:pPr>
      <w:r>
        <w:rPr>
          <w:b w:val="0"/>
          <w:lang w:val="ru"/>
        </w:rPr>
        <w:t>Сначала строительная площадка была подготовлена ​​путем профилирования и уплотнения насыпного переработанного асфальтобетонного покрытия (крошки)(RAP) с помощью грейдера John Deere Grader 672 GP и тандемного катка Hamm HD+ 140i .</w:t>
      </w:r>
    </w:p>
    <w:p w14:paraId="21B1F73B" w14:textId="5F1365FA" w:rsidR="006F6301" w:rsidRPr="006F6301" w:rsidRDefault="006F6301" w:rsidP="006F6301">
      <w:pPr>
        <w:pStyle w:val="Teaserhead"/>
        <w:rPr>
          <w:b w:val="0"/>
          <w:bCs/>
        </w:rPr>
      </w:pPr>
      <w:r>
        <w:rPr>
          <w:b w:val="0"/>
          <w:lang w:val="ru"/>
        </w:rPr>
        <w:t xml:space="preserve">В процессе холодного ресайклинга точное дозирование цемента осуществлялось распределителем вяжущих </w:t>
      </w:r>
      <w:r w:rsidRPr="00CB49C0">
        <w:rPr>
          <w:b w:val="0"/>
          <w:lang w:val="ru"/>
        </w:rPr>
        <w:t>SW 16 MC</w:t>
      </w:r>
      <w:r>
        <w:rPr>
          <w:bCs/>
          <w:lang w:val="ru"/>
        </w:rPr>
        <w:t xml:space="preserve"> </w:t>
      </w:r>
      <w:r>
        <w:rPr>
          <w:b w:val="0"/>
          <w:lang w:val="ru"/>
        </w:rPr>
        <w:t>производства Streumaster. Для увеличения рабочей ширины существующая дорога была предварительно отфрезерована компактными фрезами Wirtgen W 150 CFi и W 130 Fi. Затем весь материал был обработан вспененным битумом в холодном ресайклере Wirtgen W 240 CRi. Укладка битум-стабилизированной смеси в соответствии с заданными параметрами осуществлялась укладчиком Vögele Super 2100-5i, за которым следовал тандемный каток Hamm HD+ 140i  для уплотнения с последующим окончательным уплотнением пневмоколесным катком HP 280i.</w:t>
      </w:r>
    </w:p>
    <w:p w14:paraId="7FF88734" w14:textId="24D8B4FD" w:rsidR="006A06F4" w:rsidRPr="00787AC1" w:rsidRDefault="006F6301" w:rsidP="006F6301">
      <w:pPr>
        <w:pStyle w:val="Teaserhead"/>
        <w:rPr>
          <w:b w:val="0"/>
          <w:bCs/>
        </w:rPr>
      </w:pPr>
      <w:r>
        <w:rPr>
          <w:b w:val="0"/>
          <w:lang w:val="ru"/>
        </w:rPr>
        <w:t>Укладка слоя износа также выполнялась с помощью Vögele Super 2100-5i, который загружался перегружателем Vögele MT 3000-2i.</w:t>
      </w:r>
    </w:p>
    <w:p w14:paraId="37FFC776" w14:textId="77777777" w:rsidR="006A06F4" w:rsidRPr="00787AC1" w:rsidRDefault="006A06F4" w:rsidP="006A06F4">
      <w:pPr>
        <w:pStyle w:val="Teaserhead"/>
      </w:pPr>
    </w:p>
    <w:p w14:paraId="6A93D5A7" w14:textId="77777777" w:rsidR="006A06F4" w:rsidRPr="00787AC1" w:rsidRDefault="006A06F4" w:rsidP="006A06F4">
      <w:pPr>
        <w:pStyle w:val="Teaserhead"/>
        <w:jc w:val="left"/>
      </w:pPr>
      <w:r>
        <w:rPr>
          <w:bCs/>
          <w:lang w:val="ru"/>
        </w:rPr>
        <w:t>Сложная задача выполнена</w:t>
      </w:r>
    </w:p>
    <w:p w14:paraId="12A7D810" w14:textId="063C1AB0" w:rsidR="006A06F4" w:rsidRPr="00787AC1" w:rsidRDefault="006A06F4" w:rsidP="006A06F4">
      <w:pPr>
        <w:pStyle w:val="Teaserhead"/>
        <w:rPr>
          <w:b w:val="0"/>
          <w:bCs/>
        </w:rPr>
      </w:pPr>
      <w:r>
        <w:rPr>
          <w:b w:val="0"/>
          <w:lang w:val="ru"/>
        </w:rPr>
        <w:t>Существующий слой основания состоял из характерного для этого региона речного гравия – материала, который, согласно оценкам, не подходил для холодного ресайклинга. Холодный ресайклер и фрезы работали на глубину точно до перерабатываемого слоя перехода  слоя основания. Тем самым основание осталось нетронутым, и был добавлен новый несущий слой толщиной 160 мм. Усиленная в настоящий момент конструкция повышает несущую способность дороги. На заключительном этапе на битум-стабилизированный слой основания был нанесен слой износа из нового асфальтабетона толщиной всего 40 мм. «Сейчас мы ремонтируем дорогу по технологии холодного ресайклинга с использованием полного комплекса машин для холодного ресайклинга Wirtgen Group», – говорит Штефан Хаусманн, старший прораб SSP Seizmeir Straßen- und Pflasterbau GmbH: «Мы возводим новый, более прочный слой основания, используя дополнительный асфальтогранулят с другой строительной площадки. Большое преимущество: это гораздо быстрее, чем если бы мы полностью демонтировали дорогу».</w:t>
      </w:r>
    </w:p>
    <w:p w14:paraId="64ADC5A0" w14:textId="7983663C" w:rsidR="006A06F4" w:rsidRPr="00787AC1" w:rsidRDefault="006A06F4" w:rsidP="006A06F4">
      <w:pPr>
        <w:pStyle w:val="Teaserhead"/>
        <w:rPr>
          <w:b w:val="0"/>
          <w:bCs/>
        </w:rPr>
      </w:pPr>
    </w:p>
    <w:p w14:paraId="6B0D4E7C" w14:textId="174DE8F7" w:rsidR="007C2FEE" w:rsidRPr="00787AC1" w:rsidRDefault="006A06F4" w:rsidP="006A06F4">
      <w:pPr>
        <w:pStyle w:val="Teaserhead"/>
        <w:jc w:val="left"/>
      </w:pPr>
      <w:r>
        <w:rPr>
          <w:bCs/>
          <w:lang w:val="ru"/>
        </w:rPr>
        <w:t>Минимальное нарушение дорожного движения</w:t>
      </w:r>
    </w:p>
    <w:p w14:paraId="7888EB8C" w14:textId="0377E8FF" w:rsidR="007C2FEE" w:rsidRPr="00787AC1" w:rsidRDefault="006A06F4" w:rsidP="007C2FEE">
      <w:pPr>
        <w:pStyle w:val="Standardabsatz"/>
      </w:pPr>
      <w:r>
        <w:rPr>
          <w:lang w:val="ru"/>
        </w:rPr>
        <w:t>Весь комплекс машин для холодного ресайклинга работал как мобильная строительная площадка, что позволяло использовать участки дороги как перед ним, так и позади него даже с тяжелой сельскохозяйственной техникой.</w:t>
      </w:r>
    </w:p>
    <w:p w14:paraId="74313570" w14:textId="77777777" w:rsidR="006A06F4" w:rsidRPr="00787AC1" w:rsidRDefault="006A06F4" w:rsidP="007C2FEE">
      <w:pPr>
        <w:pStyle w:val="Standardabsatz"/>
      </w:pPr>
    </w:p>
    <w:p w14:paraId="64ABBB85" w14:textId="024AAF51" w:rsidR="007C2FEE" w:rsidRPr="00787AC1" w:rsidRDefault="007C2FEE" w:rsidP="00BC487A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  <w:lang w:val="ru"/>
        </w:rPr>
        <w:t>Фотографии:</w:t>
      </w:r>
    </w:p>
    <w:p w14:paraId="06345839" w14:textId="77777777" w:rsidR="00BC487A" w:rsidRPr="00787AC1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5BFBF390" w14:textId="33314FFA" w:rsidR="007C2FEE" w:rsidRPr="00787AC1" w:rsidRDefault="00AF0704" w:rsidP="00BA7BC5">
      <w:pPr>
        <w:pStyle w:val="BUbold"/>
        <w:rPr>
          <w:b w:val="0"/>
          <w:bCs/>
        </w:rPr>
      </w:pPr>
      <w:r>
        <w:rPr>
          <w:b w:val="0"/>
          <w:noProof/>
          <w:lang w:val="ru"/>
        </w:rPr>
        <w:drawing>
          <wp:inline distT="0" distB="0" distL="0" distR="0" wp14:anchorId="61AEE574" wp14:editId="7DEDAD32">
            <wp:extent cx="2880000" cy="1615993"/>
            <wp:effectExtent l="0" t="0" r="0" b="381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5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W_pic_JS_Stangenried_W240CRi_1024_0002</w:t>
      </w:r>
      <w:r>
        <w:rPr>
          <w:b w:val="0"/>
          <w:lang w:val="ru"/>
        </w:rPr>
        <w:br/>
        <w:t>W 240 CRi является неотъемлемой частью комплекса машин для холодного ресайклинга и одним из самых мощных холодных ресайклеров в мире.</w:t>
      </w:r>
    </w:p>
    <w:p w14:paraId="10AF8B22" w14:textId="77777777" w:rsidR="000D357E" w:rsidRPr="00787AC1" w:rsidRDefault="000D357E" w:rsidP="000D357E">
      <w:pPr>
        <w:pStyle w:val="BUnormal"/>
      </w:pPr>
    </w:p>
    <w:p w14:paraId="6BBBB646" w14:textId="05D600BE" w:rsidR="007C2FEE" w:rsidRPr="00787AC1" w:rsidRDefault="00AF0704" w:rsidP="007C2FEE">
      <w:pPr>
        <w:pStyle w:val="BUbold"/>
      </w:pPr>
      <w:r>
        <w:rPr>
          <w:b w:val="0"/>
          <w:noProof/>
          <w:lang w:val="ru"/>
        </w:rPr>
        <w:drawing>
          <wp:inline distT="0" distB="0" distL="0" distR="0" wp14:anchorId="34D84556" wp14:editId="5AE2AAC7">
            <wp:extent cx="2880000" cy="1620227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W_pic_JS_Stangenried_W240CRi_1024_0050</w:t>
      </w:r>
    </w:p>
    <w:p w14:paraId="0514DBBA" w14:textId="77777777" w:rsidR="00AF0704" w:rsidRPr="00AF0704" w:rsidRDefault="00AF0704" w:rsidP="007C2FEE">
      <w:pPr>
        <w:pStyle w:val="BUnormal"/>
        <w:rPr>
          <w:bCs/>
          <w:color w:val="auto"/>
          <w:szCs w:val="24"/>
        </w:rPr>
      </w:pPr>
      <w:r>
        <w:rPr>
          <w:lang w:val="ru"/>
        </w:rPr>
        <w:t xml:space="preserve">Холодный ресайклинг по методу in situ (на месте производства работ) является особенно ресурсосберегающим, экономически эффективным и может быть реализован без </w:t>
      </w:r>
      <w:r>
        <w:rPr>
          <w:color w:val="auto"/>
          <w:szCs w:val="24"/>
          <w:lang w:val="ru"/>
        </w:rPr>
        <w:t>длительных сроков строительства.</w:t>
      </w:r>
    </w:p>
    <w:p w14:paraId="45B8A306" w14:textId="77777777" w:rsidR="00AF0704" w:rsidRDefault="00AF0704" w:rsidP="007C2FEE">
      <w:pPr>
        <w:pStyle w:val="BUnormal"/>
      </w:pPr>
    </w:p>
    <w:p w14:paraId="578FD508" w14:textId="7DE7211B" w:rsidR="00787AC1" w:rsidRPr="00787AC1" w:rsidRDefault="00AF0704" w:rsidP="00787AC1">
      <w:pPr>
        <w:pStyle w:val="BUbold"/>
      </w:pPr>
      <w:r>
        <w:rPr>
          <w:b w:val="0"/>
          <w:noProof/>
          <w:lang w:val="ru"/>
        </w:rPr>
        <w:drawing>
          <wp:inline distT="0" distB="0" distL="0" distR="0" wp14:anchorId="0D5641EE" wp14:editId="09DDE353">
            <wp:extent cx="2880000" cy="162022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W_pic_JS_Stangenried_W240CRi_1024_0052</w:t>
      </w:r>
    </w:p>
    <w:p w14:paraId="2F3B05CE" w14:textId="6106D9B7" w:rsidR="006A06F4" w:rsidRPr="00787AC1" w:rsidRDefault="00544CB4" w:rsidP="007C2FEE">
      <w:pPr>
        <w:pStyle w:val="BUnormal"/>
      </w:pPr>
      <w:r>
        <w:rPr>
          <w:lang w:val="ru"/>
        </w:rPr>
        <w:t>Рабочая ширина комплекса машин для холодного ресайклинга была увеличена до 5 м за счет предварительного фрезерования фрезами W 150 CFi и W 130 Fi.</w:t>
      </w:r>
    </w:p>
    <w:p w14:paraId="60C503D9" w14:textId="44202D7B" w:rsidR="00787AC1" w:rsidRPr="00787AC1" w:rsidRDefault="00B009CE" w:rsidP="00787AC1">
      <w:pPr>
        <w:pStyle w:val="BUbold"/>
      </w:pPr>
      <w:r>
        <w:rPr>
          <w:b w:val="0"/>
          <w:noProof/>
          <w:lang w:val="ru"/>
        </w:rPr>
        <w:lastRenderedPageBreak/>
        <w:drawing>
          <wp:inline distT="0" distB="0" distL="0" distR="0" wp14:anchorId="652DEB5A" wp14:editId="2DAABEAD">
            <wp:extent cx="2880000" cy="216227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2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W_pic_JS_Stangenried_W240CRi_1024_Asphalt_0094</w:t>
      </w:r>
    </w:p>
    <w:p w14:paraId="00DFD3C6" w14:textId="5EDB38B1" w:rsidR="006A06F4" w:rsidRPr="00787AC1" w:rsidRDefault="006A06F4" w:rsidP="007C2FEE">
      <w:pPr>
        <w:pStyle w:val="BUnormal"/>
      </w:pPr>
      <w:r>
        <w:rPr>
          <w:lang w:val="ru"/>
        </w:rPr>
        <w:t>SUPER 2100-5i выполнял как укладку битум-стабилизированного слоя, так и укладку слоя износа.</w:t>
      </w:r>
    </w:p>
    <w:p w14:paraId="79D1B16A" w14:textId="217DAFD6" w:rsidR="00787AC1" w:rsidRPr="00787AC1" w:rsidRDefault="00AF0704" w:rsidP="00787AC1">
      <w:pPr>
        <w:pStyle w:val="BUbold"/>
      </w:pPr>
      <w:r>
        <w:rPr>
          <w:b w:val="0"/>
          <w:noProof/>
          <w:lang w:val="ru"/>
        </w:rPr>
        <w:drawing>
          <wp:inline distT="0" distB="0" distL="0" distR="0" wp14:anchorId="5EAA58C5" wp14:editId="3919FCCD">
            <wp:extent cx="2880000" cy="1620227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W_pic_JS_Stangenried_W240CRi_1024_0085</w:t>
      </w:r>
    </w:p>
    <w:p w14:paraId="43BC7053" w14:textId="1B1AB7C5" w:rsidR="00980313" w:rsidRPr="00787AC1" w:rsidRDefault="006A06F4" w:rsidP="007C2FEE">
      <w:pPr>
        <w:pStyle w:val="BUnormal"/>
        <w:rPr>
          <w:i/>
          <w:iCs/>
        </w:rPr>
      </w:pPr>
      <w:r>
        <w:rPr>
          <w:lang w:val="ru"/>
        </w:rPr>
        <w:t>Окончательное уплотнение выполнялось катком Hamm HP 280i.</w:t>
      </w:r>
    </w:p>
    <w:p w14:paraId="67E83AFA" w14:textId="570060B4" w:rsidR="00980313" w:rsidRDefault="00714D6B" w:rsidP="00A96B2E">
      <w:pPr>
        <w:pStyle w:val="Note"/>
      </w:pPr>
      <w:r>
        <w:rPr>
          <w:iCs/>
          <w:lang w:val="ru"/>
        </w:rPr>
        <w:t>Примечание: настоящие фотографии предназначены только для предварительного просмотра. Для печати в публикациях используйте, пожалуйста, фотографии с разрешением 300 dpi, доступные в прилагаемом файле для скачивания.</w:t>
      </w:r>
    </w:p>
    <w:p w14:paraId="014673F4" w14:textId="77777777" w:rsidR="00AF0704" w:rsidRPr="003855F5" w:rsidRDefault="00AF0704" w:rsidP="00AF0704">
      <w:pPr>
        <w:rPr>
          <w:sz w:val="22"/>
          <w:szCs w:val="22"/>
        </w:rPr>
      </w:pPr>
      <w:r>
        <w:rPr>
          <w:b/>
          <w:bCs/>
          <w:sz w:val="22"/>
          <w:szCs w:val="22"/>
          <w:lang w:val="ru"/>
        </w:rPr>
        <w:t>Видео:</w:t>
      </w:r>
    </w:p>
    <w:p w14:paraId="06DAFC22" w14:textId="77777777" w:rsidR="00AF0704" w:rsidRPr="005129F2" w:rsidRDefault="00AF0704" w:rsidP="00AF0704">
      <w:pPr>
        <w:rPr>
          <w:rFonts w:eastAsiaTheme="minorHAnsi" w:cstheme="minorBidi"/>
          <w:b/>
          <w:sz w:val="22"/>
          <w:szCs w:val="24"/>
        </w:rPr>
      </w:pPr>
    </w:p>
    <w:p w14:paraId="1A076970" w14:textId="404A1D26" w:rsidR="00AF0704" w:rsidRPr="00772557" w:rsidRDefault="004D55C6" w:rsidP="00AF0704">
      <w:pPr>
        <w:spacing w:after="160" w:line="278" w:lineRule="auto"/>
        <w:rPr>
          <w:sz w:val="18"/>
          <w:szCs w:val="18"/>
        </w:rPr>
      </w:pPr>
      <w:r>
        <w:rPr>
          <w:noProof/>
          <w:sz w:val="18"/>
          <w:szCs w:val="18"/>
          <w:lang w:val="ru"/>
        </w:rPr>
        <w:drawing>
          <wp:inline distT="0" distB="0" distL="0" distR="0" wp14:anchorId="5B6F9C7D" wp14:editId="6BF53E06">
            <wp:extent cx="2880000" cy="162096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4BECD" w14:textId="3578AD3F" w:rsidR="00AF0704" w:rsidRPr="00CB49C0" w:rsidRDefault="00CB49C0" w:rsidP="00AF0704">
      <w:pPr>
        <w:spacing w:after="160" w:line="278" w:lineRule="auto"/>
        <w:rPr>
          <w:rStyle w:val="Hyperlink"/>
        </w:rPr>
      </w:pPr>
      <w:r>
        <w:rPr>
          <w:sz w:val="20"/>
          <w:szCs w:val="20"/>
          <w:lang w:val="ru"/>
        </w:rPr>
        <w:fldChar w:fldCharType="begin"/>
      </w:r>
      <w:r>
        <w:rPr>
          <w:sz w:val="20"/>
          <w:szCs w:val="20"/>
          <w:lang w:val="ru"/>
        </w:rPr>
        <w:instrText xml:space="preserve"> HYPERLINK "https://youtu.be/EQwNG-NVDg8" </w:instrText>
      </w:r>
      <w:r>
        <w:rPr>
          <w:sz w:val="20"/>
          <w:szCs w:val="20"/>
          <w:lang w:val="ru"/>
        </w:rPr>
      </w:r>
      <w:r>
        <w:rPr>
          <w:sz w:val="20"/>
          <w:szCs w:val="20"/>
          <w:lang w:val="ru"/>
        </w:rPr>
        <w:fldChar w:fldCharType="separate"/>
      </w:r>
      <w:r w:rsidR="004D55C6" w:rsidRPr="00CB49C0">
        <w:rPr>
          <w:rStyle w:val="Hyperlink"/>
          <w:sz w:val="20"/>
          <w:szCs w:val="20"/>
          <w:lang w:val="ru"/>
        </w:rPr>
        <w:t>Для просмотра видео щелкните здесь.</w:t>
      </w:r>
    </w:p>
    <w:p w14:paraId="18F876C9" w14:textId="1E301F58" w:rsidR="00AF0704" w:rsidRPr="003855F5" w:rsidRDefault="00CB49C0" w:rsidP="00AF0704">
      <w:pPr>
        <w:pStyle w:val="BUnormal"/>
      </w:pPr>
      <w:r>
        <w:rPr>
          <w:rFonts w:eastAsia="Verdana" w:cs="Times New Roman"/>
          <w:color w:val="auto"/>
          <w:lang w:val="ru"/>
        </w:rPr>
        <w:fldChar w:fldCharType="end"/>
      </w:r>
    </w:p>
    <w:bookmarkStart w:id="0" w:name="_Hlk177486135"/>
    <w:p w14:paraId="0EF1B09C" w14:textId="77777777" w:rsidR="00AF0704" w:rsidRPr="003855F5" w:rsidRDefault="00AF0704" w:rsidP="00AF0704">
      <w:pPr>
        <w:snapToGrid w:val="0"/>
        <w:contextualSpacing/>
        <w:rPr>
          <w:rFonts w:eastAsia="Times New Roman"/>
          <w:b/>
          <w:iCs/>
          <w:color w:val="0070C0"/>
          <w:sz w:val="20"/>
          <w:szCs w:val="20"/>
        </w:rPr>
      </w:pPr>
      <w:r>
        <w:rPr>
          <w:rFonts w:eastAsia="Times New Roman"/>
          <w:color w:val="0070C0"/>
          <w:sz w:val="20"/>
          <w:szCs w:val="20"/>
          <w:lang w:val="ru"/>
        </w:rPr>
        <w:fldChar w:fldCharType="begin"/>
      </w:r>
      <w:r>
        <w:rPr>
          <w:rFonts w:eastAsia="Times New Roman"/>
          <w:color w:val="0070C0"/>
          <w:sz w:val="20"/>
          <w:szCs w:val="20"/>
          <w:lang w:val="ru"/>
        </w:rPr>
        <w:instrText>HYPERLINK "https://www.youtube.com/@WirtgenGroup"</w:instrText>
      </w:r>
      <w:r>
        <w:rPr>
          <w:rFonts w:eastAsia="Times New Roman"/>
          <w:color w:val="0070C0"/>
          <w:sz w:val="20"/>
          <w:szCs w:val="20"/>
          <w:lang w:val="ru"/>
        </w:rPr>
        <w:fldChar w:fldCharType="separate"/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ru"/>
        </w:rPr>
        <w:t>Больше видео вы найдете на YouTube-канале Wirtgen Group</w:t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ru"/>
        </w:rPr>
        <w:fldChar w:fldCharType="end"/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ru"/>
        </w:rPr>
        <w:t>.</w:t>
      </w:r>
    </w:p>
    <w:bookmarkEnd w:id="0"/>
    <w:p w14:paraId="10125B20" w14:textId="77777777" w:rsidR="00AF0704" w:rsidRPr="00AF0704" w:rsidRDefault="00AF0704" w:rsidP="00AF0704">
      <w:pPr>
        <w:pStyle w:val="Standardabsatz"/>
      </w:pPr>
    </w:p>
    <w:p w14:paraId="717825D0" w14:textId="4B1B0DAB" w:rsidR="00B409DF" w:rsidRPr="00787AC1" w:rsidRDefault="00B409DF" w:rsidP="00B409DF">
      <w:pPr>
        <w:pStyle w:val="Absatzberschrift"/>
        <w:rPr>
          <w:iCs/>
        </w:rPr>
      </w:pPr>
      <w:r>
        <w:rPr>
          <w:bCs/>
          <w:lang w:val="ru"/>
        </w:rPr>
        <w:lastRenderedPageBreak/>
        <w:t>Контакты для получения дополнительной информации:</w:t>
      </w:r>
    </w:p>
    <w:p w14:paraId="294F8CA8" w14:textId="77777777" w:rsidR="00B409DF" w:rsidRPr="00787AC1" w:rsidRDefault="00B409DF" w:rsidP="00B409DF">
      <w:pPr>
        <w:pStyle w:val="Absatzberschrift"/>
      </w:pPr>
    </w:p>
    <w:p w14:paraId="6BD3D8AD" w14:textId="77777777" w:rsidR="00B409DF" w:rsidRPr="00787AC1" w:rsidRDefault="00B409DF" w:rsidP="00B409DF">
      <w:pPr>
        <w:pStyle w:val="Absatzberschrift"/>
        <w:rPr>
          <w:b w:val="0"/>
          <w:bCs/>
          <w:szCs w:val="22"/>
        </w:rPr>
      </w:pPr>
      <w:r>
        <w:rPr>
          <w:b w:val="0"/>
          <w:lang w:val="ru"/>
        </w:rPr>
        <w:t>WIRTGEN GROUP</w:t>
      </w:r>
    </w:p>
    <w:p w14:paraId="392C6846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ru"/>
        </w:rPr>
        <w:t>Public Relations</w:t>
      </w:r>
    </w:p>
    <w:p w14:paraId="77A90FFB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ru"/>
        </w:rPr>
        <w:t>Reinhard-Wirtgen-Straße 2</w:t>
      </w:r>
    </w:p>
    <w:p w14:paraId="2BD7061F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ru"/>
        </w:rPr>
        <w:t>53578 Windhagen</w:t>
      </w:r>
    </w:p>
    <w:p w14:paraId="7312A980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ru"/>
        </w:rPr>
        <w:t>Германия</w:t>
      </w:r>
    </w:p>
    <w:p w14:paraId="2DFD9654" w14:textId="77777777" w:rsidR="00B409DF" w:rsidRPr="00787AC1" w:rsidRDefault="00B409DF" w:rsidP="00B409DF">
      <w:pPr>
        <w:pStyle w:val="Fuzeile1"/>
      </w:pPr>
    </w:p>
    <w:p w14:paraId="747CCDAF" w14:textId="33481CE6" w:rsidR="00B409DF" w:rsidRPr="00787AC1" w:rsidRDefault="00B409DF" w:rsidP="00B409DF">
      <w:pPr>
        <w:pStyle w:val="Fuzeile1"/>
        <w:rPr>
          <w:rFonts w:ascii="Times New Roman" w:hAnsi="Times New Roman" w:cs="Times New Roman"/>
        </w:rPr>
      </w:pPr>
      <w:r>
        <w:rPr>
          <w:bCs w:val="0"/>
          <w:iCs w:val="0"/>
          <w:lang w:val="ru"/>
        </w:rPr>
        <w:t xml:space="preserve">Телефон: </w:t>
      </w:r>
      <w:r>
        <w:rPr>
          <w:bCs w:val="0"/>
          <w:iCs w:val="0"/>
          <w:lang w:val="ru"/>
        </w:rPr>
        <w:tab/>
        <w:t>+49 (0) 2645 131 – 1966</w:t>
      </w:r>
    </w:p>
    <w:p w14:paraId="72EBA31D" w14:textId="70897C44" w:rsidR="00B409DF" w:rsidRPr="00787AC1" w:rsidRDefault="00B409DF" w:rsidP="00B409DF">
      <w:pPr>
        <w:pStyle w:val="Fuzeile1"/>
      </w:pPr>
      <w:r>
        <w:rPr>
          <w:bCs w:val="0"/>
          <w:iCs w:val="0"/>
          <w:lang w:val="ru"/>
        </w:rPr>
        <w:t xml:space="preserve">Факс: </w:t>
      </w:r>
      <w:r>
        <w:rPr>
          <w:bCs w:val="0"/>
          <w:iCs w:val="0"/>
          <w:lang w:val="ru"/>
        </w:rPr>
        <w:tab/>
        <w:t>+49 (0) 2645 131 – 499</w:t>
      </w:r>
    </w:p>
    <w:p w14:paraId="54DD8925" w14:textId="3919DD43" w:rsidR="00B409DF" w:rsidRPr="00787AC1" w:rsidRDefault="00B409DF" w:rsidP="00B409DF">
      <w:pPr>
        <w:pStyle w:val="Fuzeile1"/>
      </w:pPr>
      <w:r>
        <w:rPr>
          <w:bCs w:val="0"/>
          <w:iCs w:val="0"/>
          <w:lang w:val="ru"/>
        </w:rPr>
        <w:t xml:space="preserve">Эл. почта: </w:t>
      </w:r>
      <w:r>
        <w:rPr>
          <w:bCs w:val="0"/>
          <w:iCs w:val="0"/>
          <w:lang w:val="ru"/>
        </w:rPr>
        <w:tab/>
      </w:r>
      <w:hyperlink r:id="rId14" w:history="1">
        <w:r>
          <w:rPr>
            <w:rStyle w:val="Hyperlink"/>
            <w:bCs w:val="0"/>
            <w:iCs w:val="0"/>
            <w:lang w:val="ru"/>
          </w:rPr>
          <w:t>PR@wirtgen-group.com</w:t>
        </w:r>
      </w:hyperlink>
    </w:p>
    <w:p w14:paraId="51E322C9" w14:textId="77777777" w:rsidR="00B409DF" w:rsidRPr="00787AC1" w:rsidRDefault="00B409DF" w:rsidP="00B409DF">
      <w:pPr>
        <w:pStyle w:val="Fuzeile1"/>
        <w:rPr>
          <w:vanish/>
        </w:rPr>
      </w:pPr>
    </w:p>
    <w:p w14:paraId="11BA6AC4" w14:textId="6DB6FCDF" w:rsidR="00B409DF" w:rsidRPr="00787AC1" w:rsidRDefault="00CB49C0" w:rsidP="00B409DF">
      <w:pPr>
        <w:pStyle w:val="Fuzeile1"/>
      </w:pPr>
      <w:hyperlink r:id="rId15" w:history="1">
        <w:r w:rsidR="004D55C6">
          <w:rPr>
            <w:rStyle w:val="Hyperlink"/>
            <w:bCs w:val="0"/>
            <w:iCs w:val="0"/>
            <w:lang w:val="ru"/>
          </w:rPr>
          <w:t>www.wirtgen-group.com</w:t>
        </w:r>
      </w:hyperlink>
    </w:p>
    <w:p w14:paraId="02ED9A5B" w14:textId="77777777" w:rsidR="00A76CDD" w:rsidRPr="00787AC1" w:rsidRDefault="00A76CDD" w:rsidP="00B409DF">
      <w:pPr>
        <w:pStyle w:val="Fuzeile1"/>
      </w:pPr>
    </w:p>
    <w:sectPr w:rsidR="00A76CDD" w:rsidRPr="00787AC1" w:rsidSect="00CA4A09">
      <w:headerReference w:type="even" r:id="rId16"/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FED95" w14:textId="77777777" w:rsidR="008A3E9C" w:rsidRDefault="008A3E9C" w:rsidP="00E55534">
      <w:r>
        <w:separator/>
      </w:r>
    </w:p>
  </w:endnote>
  <w:endnote w:type="continuationSeparator" w:id="0">
    <w:p w14:paraId="100A3F4B" w14:textId="77777777" w:rsidR="008A3E9C" w:rsidRDefault="008A3E9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ru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ru"/>
            </w:rPr>
            <w:fldChar w:fldCharType="begin"/>
          </w:r>
          <w:r>
            <w:rPr>
              <w:szCs w:val="20"/>
              <w:lang w:val="ru"/>
            </w:rPr>
            <w:instrText xml:space="preserve"> PAGE \# "00"</w:instrText>
          </w:r>
          <w:r>
            <w:rPr>
              <w:szCs w:val="20"/>
              <w:lang w:val="ru"/>
            </w:rPr>
            <w:fldChar w:fldCharType="separate"/>
          </w:r>
          <w:r>
            <w:rPr>
              <w:noProof/>
              <w:szCs w:val="20"/>
              <w:lang w:val="ru"/>
            </w:rPr>
            <w:t>02</w:t>
          </w:r>
          <w:r>
            <w:rPr>
              <w:szCs w:val="20"/>
              <w:lang w:val="ru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ru"/>
            </w:rPr>
            <w:t>WIRTGEN</w:t>
          </w:r>
          <w:r>
            <w:rPr>
              <w:rStyle w:val="Hervorhebung"/>
              <w:bCs/>
              <w:iCs w:val="0"/>
              <w:szCs w:val="20"/>
              <w:lang w:val="ru"/>
            </w:rPr>
            <w:t xml:space="preserve"> GmbH</w:t>
          </w:r>
          <w:r>
            <w:rPr>
              <w:szCs w:val="20"/>
              <w:lang w:val="ru"/>
            </w:rPr>
            <w:t xml:space="preserve"> · Reinhard-Wirtgen-Str. 2 · D-53578 Windhagen · Тел.: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6D838E" w14:textId="77777777" w:rsidR="008A3E9C" w:rsidRDefault="008A3E9C" w:rsidP="00E55534">
      <w:r>
        <w:separator/>
      </w:r>
    </w:p>
  </w:footnote>
  <w:footnote w:type="continuationSeparator" w:id="0">
    <w:p w14:paraId="6F36099D" w14:textId="77777777" w:rsidR="008A3E9C" w:rsidRDefault="008A3E9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B1205" w14:textId="3F92C8EF" w:rsidR="000278CB" w:rsidRDefault="00615CDA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7D3348C5" wp14:editId="4C4D051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AF5CEF" w14:textId="478D0DE6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7D3348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9AF5CEF" w14:textId="478D0DE6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20E9D3E" w:rsidR="00533132" w:rsidRPr="00533132" w:rsidRDefault="00615CDA" w:rsidP="00533132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45B32858" wp14:editId="5655E953">
              <wp:simplePos x="755374" y="453224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61D39" w14:textId="295E36C6" w:rsidR="00615CDA" w:rsidRPr="00615CDA" w:rsidRDefault="0045129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5B32858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24F61D39" w14:textId="295E36C6" w:rsidR="00615CDA" w:rsidRPr="00615CDA" w:rsidRDefault="0045129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54143" behindDoc="0" locked="0" layoutInCell="1" allowOverlap="1" wp14:anchorId="4B44D822" wp14:editId="04708021">
          <wp:simplePos x="0" y="0"/>
          <wp:positionH relativeFrom="column">
            <wp:posOffset>-28575</wp:posOffset>
          </wp:positionH>
          <wp:positionV relativeFrom="paragraph">
            <wp:posOffset>-172085</wp:posOffset>
          </wp:positionV>
          <wp:extent cx="7235190" cy="1075690"/>
          <wp:effectExtent l="0" t="0" r="0" b="0"/>
          <wp:wrapThrough wrapText="bothSides">
            <wp:wrapPolygon edited="0">
              <wp:start x="0" y="0"/>
              <wp:lineTo x="0" y="5738"/>
              <wp:lineTo x="10806" y="6120"/>
              <wp:lineTo x="0" y="7651"/>
              <wp:lineTo x="0" y="12623"/>
              <wp:lineTo x="13308" y="17596"/>
              <wp:lineTo x="13820" y="18361"/>
              <wp:lineTo x="18142" y="18361"/>
              <wp:lineTo x="18370" y="14153"/>
              <wp:lineTo x="17573" y="14153"/>
              <wp:lineTo x="3810" y="12241"/>
              <wp:lineTo x="18142" y="9181"/>
              <wp:lineTo x="18256" y="7651"/>
              <wp:lineTo x="10806" y="6120"/>
              <wp:lineTo x="18370" y="2295"/>
              <wp:lineTo x="18256" y="383"/>
              <wp:lineTo x="1024" y="0"/>
              <wp:lineTo x="0" y="0"/>
            </wp:wrapPolygon>
          </wp:wrapThrough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5190" cy="1075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AD6E865" w:rsidR="00533132" w:rsidRDefault="00615CDA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9E36E5" wp14:editId="4DBFECB6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97B8F" w14:textId="47A5CD6D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19E36E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Company Use" style="position:absolute;margin-left:-16.25pt;margin-top:.05pt;width:34.95pt;height:34.95pt;z-index:25166028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7197B8F" w14:textId="47A5CD6D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278CB"/>
    <w:rsid w:val="000401F1"/>
    <w:rsid w:val="00042106"/>
    <w:rsid w:val="0005285B"/>
    <w:rsid w:val="00055529"/>
    <w:rsid w:val="00056224"/>
    <w:rsid w:val="00062C3A"/>
    <w:rsid w:val="00066D09"/>
    <w:rsid w:val="0009665C"/>
    <w:rsid w:val="000A0479"/>
    <w:rsid w:val="000A36D9"/>
    <w:rsid w:val="000A4C7D"/>
    <w:rsid w:val="000B08F3"/>
    <w:rsid w:val="000B582B"/>
    <w:rsid w:val="000C2B83"/>
    <w:rsid w:val="000C7C82"/>
    <w:rsid w:val="000D15C3"/>
    <w:rsid w:val="000D357E"/>
    <w:rsid w:val="000E24F8"/>
    <w:rsid w:val="000E5738"/>
    <w:rsid w:val="000F3749"/>
    <w:rsid w:val="00103205"/>
    <w:rsid w:val="0011795C"/>
    <w:rsid w:val="0012026F"/>
    <w:rsid w:val="00130601"/>
    <w:rsid w:val="00132055"/>
    <w:rsid w:val="00143885"/>
    <w:rsid w:val="00146C3D"/>
    <w:rsid w:val="00153B47"/>
    <w:rsid w:val="001613A6"/>
    <w:rsid w:val="001614F0"/>
    <w:rsid w:val="001616F4"/>
    <w:rsid w:val="001672A9"/>
    <w:rsid w:val="0018021A"/>
    <w:rsid w:val="00181C79"/>
    <w:rsid w:val="00181E4E"/>
    <w:rsid w:val="00182D69"/>
    <w:rsid w:val="00193CE0"/>
    <w:rsid w:val="00194FB1"/>
    <w:rsid w:val="001B16BB"/>
    <w:rsid w:val="001B34EE"/>
    <w:rsid w:val="001B4AF8"/>
    <w:rsid w:val="001C1A3E"/>
    <w:rsid w:val="001F359E"/>
    <w:rsid w:val="00200355"/>
    <w:rsid w:val="0021351D"/>
    <w:rsid w:val="00253A2E"/>
    <w:rsid w:val="002603EC"/>
    <w:rsid w:val="00282AFC"/>
    <w:rsid w:val="00286C15"/>
    <w:rsid w:val="0029634D"/>
    <w:rsid w:val="002C6F4F"/>
    <w:rsid w:val="002C7542"/>
    <w:rsid w:val="002D065C"/>
    <w:rsid w:val="002D0780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2774C"/>
    <w:rsid w:val="00332D28"/>
    <w:rsid w:val="003359AD"/>
    <w:rsid w:val="00340E41"/>
    <w:rsid w:val="0034191A"/>
    <w:rsid w:val="00343CC7"/>
    <w:rsid w:val="0036561D"/>
    <w:rsid w:val="003665BE"/>
    <w:rsid w:val="00384A08"/>
    <w:rsid w:val="003850A9"/>
    <w:rsid w:val="003967E5"/>
    <w:rsid w:val="003A5D60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5129D"/>
    <w:rsid w:val="00467F3C"/>
    <w:rsid w:val="0047498D"/>
    <w:rsid w:val="00476100"/>
    <w:rsid w:val="00487BFC"/>
    <w:rsid w:val="004A1833"/>
    <w:rsid w:val="004B3E60"/>
    <w:rsid w:val="004B6069"/>
    <w:rsid w:val="004C1967"/>
    <w:rsid w:val="004D23D0"/>
    <w:rsid w:val="004D2BE0"/>
    <w:rsid w:val="004D55C6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44CB4"/>
    <w:rsid w:val="005649F4"/>
    <w:rsid w:val="005710C8"/>
    <w:rsid w:val="005711A3"/>
    <w:rsid w:val="00571A5C"/>
    <w:rsid w:val="00573B2B"/>
    <w:rsid w:val="005776E9"/>
    <w:rsid w:val="00587AD9"/>
    <w:rsid w:val="005909A8"/>
    <w:rsid w:val="005931CB"/>
    <w:rsid w:val="005A2B78"/>
    <w:rsid w:val="005A4F04"/>
    <w:rsid w:val="005B5793"/>
    <w:rsid w:val="005C6B30"/>
    <w:rsid w:val="005C71EC"/>
    <w:rsid w:val="005D7B09"/>
    <w:rsid w:val="005E764C"/>
    <w:rsid w:val="005F16C3"/>
    <w:rsid w:val="006063D4"/>
    <w:rsid w:val="00612D6C"/>
    <w:rsid w:val="00615CDA"/>
    <w:rsid w:val="00623B37"/>
    <w:rsid w:val="006330A2"/>
    <w:rsid w:val="00642EB6"/>
    <w:rsid w:val="006433E2"/>
    <w:rsid w:val="00651E5D"/>
    <w:rsid w:val="00677F11"/>
    <w:rsid w:val="00682B1A"/>
    <w:rsid w:val="00690D7C"/>
    <w:rsid w:val="00690DFE"/>
    <w:rsid w:val="00691678"/>
    <w:rsid w:val="006A06F4"/>
    <w:rsid w:val="006B3EEC"/>
    <w:rsid w:val="006B45BE"/>
    <w:rsid w:val="006C0C87"/>
    <w:rsid w:val="006C24A6"/>
    <w:rsid w:val="006D68FC"/>
    <w:rsid w:val="006D7EAC"/>
    <w:rsid w:val="006E0104"/>
    <w:rsid w:val="006F6301"/>
    <w:rsid w:val="006F7602"/>
    <w:rsid w:val="007100BC"/>
    <w:rsid w:val="00714D6B"/>
    <w:rsid w:val="00722A17"/>
    <w:rsid w:val="00723F4F"/>
    <w:rsid w:val="00755AE0"/>
    <w:rsid w:val="0075761B"/>
    <w:rsid w:val="00757B83"/>
    <w:rsid w:val="00774358"/>
    <w:rsid w:val="00787AC1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17EC3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63129"/>
    <w:rsid w:val="00866830"/>
    <w:rsid w:val="00870ACE"/>
    <w:rsid w:val="00873125"/>
    <w:rsid w:val="008755E5"/>
    <w:rsid w:val="00880ED3"/>
    <w:rsid w:val="00881E44"/>
    <w:rsid w:val="00892F6F"/>
    <w:rsid w:val="00896F7E"/>
    <w:rsid w:val="008A3E9C"/>
    <w:rsid w:val="008A622E"/>
    <w:rsid w:val="008B1EB7"/>
    <w:rsid w:val="008C2A29"/>
    <w:rsid w:val="008C2DB2"/>
    <w:rsid w:val="008D26D8"/>
    <w:rsid w:val="008D770E"/>
    <w:rsid w:val="008F627F"/>
    <w:rsid w:val="008F7BB7"/>
    <w:rsid w:val="0090337E"/>
    <w:rsid w:val="009049D8"/>
    <w:rsid w:val="00910609"/>
    <w:rsid w:val="009125E2"/>
    <w:rsid w:val="00914C7E"/>
    <w:rsid w:val="00915841"/>
    <w:rsid w:val="00922098"/>
    <w:rsid w:val="009328FA"/>
    <w:rsid w:val="00936A78"/>
    <w:rsid w:val="009375E1"/>
    <w:rsid w:val="00952853"/>
    <w:rsid w:val="00963F47"/>
    <w:rsid w:val="009646E4"/>
    <w:rsid w:val="00977EC3"/>
    <w:rsid w:val="00980313"/>
    <w:rsid w:val="0098631D"/>
    <w:rsid w:val="009877C8"/>
    <w:rsid w:val="009A3836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034"/>
    <w:rsid w:val="00A24EFC"/>
    <w:rsid w:val="00A27829"/>
    <w:rsid w:val="00A30886"/>
    <w:rsid w:val="00A46F1E"/>
    <w:rsid w:val="00A655E4"/>
    <w:rsid w:val="00A76CDD"/>
    <w:rsid w:val="00A82395"/>
    <w:rsid w:val="00A86AB3"/>
    <w:rsid w:val="00A9389A"/>
    <w:rsid w:val="00A96B2E"/>
    <w:rsid w:val="00A977CE"/>
    <w:rsid w:val="00AB52F9"/>
    <w:rsid w:val="00AC3138"/>
    <w:rsid w:val="00AC6F42"/>
    <w:rsid w:val="00AD131F"/>
    <w:rsid w:val="00AD32D5"/>
    <w:rsid w:val="00AD70E4"/>
    <w:rsid w:val="00AF0704"/>
    <w:rsid w:val="00AF3B3A"/>
    <w:rsid w:val="00AF4E8E"/>
    <w:rsid w:val="00AF6569"/>
    <w:rsid w:val="00B009CE"/>
    <w:rsid w:val="00B06265"/>
    <w:rsid w:val="00B115B5"/>
    <w:rsid w:val="00B409DF"/>
    <w:rsid w:val="00B5232A"/>
    <w:rsid w:val="00B60ED1"/>
    <w:rsid w:val="00B62CF5"/>
    <w:rsid w:val="00B63C90"/>
    <w:rsid w:val="00B65A46"/>
    <w:rsid w:val="00B70425"/>
    <w:rsid w:val="00B85705"/>
    <w:rsid w:val="00B874DC"/>
    <w:rsid w:val="00B90F78"/>
    <w:rsid w:val="00B91123"/>
    <w:rsid w:val="00B937EB"/>
    <w:rsid w:val="00B955DE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E5FD0"/>
    <w:rsid w:val="00BF1345"/>
    <w:rsid w:val="00BF56B2"/>
    <w:rsid w:val="00C03EFB"/>
    <w:rsid w:val="00C055AB"/>
    <w:rsid w:val="00C11F95"/>
    <w:rsid w:val="00C136DF"/>
    <w:rsid w:val="00C17501"/>
    <w:rsid w:val="00C232C2"/>
    <w:rsid w:val="00C40627"/>
    <w:rsid w:val="00C43EAF"/>
    <w:rsid w:val="00C457C3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B49C0"/>
    <w:rsid w:val="00CC5A63"/>
    <w:rsid w:val="00CC787C"/>
    <w:rsid w:val="00CF36C9"/>
    <w:rsid w:val="00D00EC4"/>
    <w:rsid w:val="00D164C8"/>
    <w:rsid w:val="00D166AC"/>
    <w:rsid w:val="00D16C4C"/>
    <w:rsid w:val="00D20B6F"/>
    <w:rsid w:val="00D36BA2"/>
    <w:rsid w:val="00D37CF4"/>
    <w:rsid w:val="00D4487C"/>
    <w:rsid w:val="00D63D33"/>
    <w:rsid w:val="00D73352"/>
    <w:rsid w:val="00D74EA4"/>
    <w:rsid w:val="00D84E46"/>
    <w:rsid w:val="00D935C3"/>
    <w:rsid w:val="00DA0266"/>
    <w:rsid w:val="00DA0F4B"/>
    <w:rsid w:val="00DA477E"/>
    <w:rsid w:val="00DA7140"/>
    <w:rsid w:val="00DB4BB0"/>
    <w:rsid w:val="00DD0C2F"/>
    <w:rsid w:val="00DE461D"/>
    <w:rsid w:val="00E04039"/>
    <w:rsid w:val="00E14608"/>
    <w:rsid w:val="00E15EBE"/>
    <w:rsid w:val="00E21E67"/>
    <w:rsid w:val="00E30EBF"/>
    <w:rsid w:val="00E316C0"/>
    <w:rsid w:val="00E31E03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F2575"/>
    <w:rsid w:val="00EF5828"/>
    <w:rsid w:val="00F048D4"/>
    <w:rsid w:val="00F207FE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91AC4"/>
    <w:rsid w:val="00F97FEA"/>
    <w:rsid w:val="00FA2DD8"/>
    <w:rsid w:val="00FB5CB4"/>
    <w:rsid w:val="00FB60E1"/>
    <w:rsid w:val="00FC0BEE"/>
    <w:rsid w:val="00FC57E8"/>
    <w:rsid w:val="00FD1E6F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76CDD"/>
    <w:rPr>
      <w:color w:val="605E5C"/>
      <w:shd w:val="clear" w:color="auto" w:fill="E1DFDD"/>
    </w:rPr>
  </w:style>
  <w:style w:type="paragraph" w:styleId="berarbeitung">
    <w:name w:val="Revision"/>
    <w:hidden/>
    <w:uiPriority w:val="71"/>
    <w:semiHidden/>
    <w:rsid w:val="006D68FC"/>
    <w:rPr>
      <w:sz w:val="16"/>
      <w:szCs w:val="16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4D55C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://www.wirtgen-group.com" TargetMode="Externa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mailto:PR@wirtgen-group.com" TargetMode="Externa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wmf"/><Relationship Id="rId1" Type="http://schemas.openxmlformats.org/officeDocument/2006/relationships/image" Target="media/image11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5</Pages>
  <Words>977</Words>
  <Characters>6157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7120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8</cp:revision>
  <cp:lastPrinted>2021-10-20T14:00:00Z</cp:lastPrinted>
  <dcterms:created xsi:type="dcterms:W3CDTF">2025-10-17T06:38:00Z</dcterms:created>
  <dcterms:modified xsi:type="dcterms:W3CDTF">2025-11-13T08:10:00Z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4,a,e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2023-04-12T08:40:29Z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9b1c2a2b-a09a-4b16-8b72-328209d6c537</vt:lpwstr>
  </property>
  <property fmtid="{D5CDD505-2E9C-101B-9397-08002B2CF9AE}" pid="11" name="MSIP_Label_53eb3ead-8c2d-4695-9d06-baf35a321a90_ContentBits">
    <vt:lpwstr>1</vt:lpwstr>
  </property>
</Properties>
</file>